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C9A7" w14:textId="7A49829C" w:rsidR="00B546B4" w:rsidRPr="00113948" w:rsidRDefault="002D243A" w:rsidP="00113948">
      <w:pPr>
        <w:pStyle w:val="xmsonormal"/>
        <w:jc w:val="center"/>
        <w:rPr>
          <w:color w:val="C00000"/>
          <w:sz w:val="32"/>
          <w:szCs w:val="32"/>
        </w:rPr>
      </w:pPr>
      <w:r w:rsidRPr="00FD2DE2">
        <w:rPr>
          <w:b/>
          <w:bCs/>
          <w:color w:val="C00000"/>
          <w:sz w:val="32"/>
          <w:szCs w:val="32"/>
        </w:rPr>
        <w:t>City Community Upda</w:t>
      </w:r>
      <w:r w:rsidR="00113948">
        <w:rPr>
          <w:b/>
          <w:bCs/>
          <w:color w:val="C00000"/>
          <w:sz w:val="32"/>
          <w:szCs w:val="32"/>
        </w:rPr>
        <w:t>tes</w:t>
      </w:r>
    </w:p>
    <w:p w14:paraId="3A9BD6D4" w14:textId="77777777" w:rsidR="00A06209" w:rsidRDefault="00A06209" w:rsidP="00A06209">
      <w:pPr>
        <w:rPr>
          <w:b/>
          <w:bCs/>
          <w:sz w:val="28"/>
          <w:szCs w:val="28"/>
        </w:rPr>
      </w:pPr>
      <w:r>
        <w:rPr>
          <w:b/>
          <w:bCs/>
          <w:color w:val="000000"/>
          <w:sz w:val="28"/>
          <w:szCs w:val="28"/>
        </w:rPr>
        <w:t>Hello Mayor, Councilors, and Staff</w:t>
      </w:r>
      <w:r>
        <w:rPr>
          <w:b/>
          <w:bCs/>
          <w:sz w:val="28"/>
          <w:szCs w:val="28"/>
        </w:rPr>
        <w:t>,</w:t>
      </w:r>
    </w:p>
    <w:p w14:paraId="078D6121" w14:textId="77777777" w:rsidR="00A06209" w:rsidRDefault="00A06209" w:rsidP="00A06209">
      <w:pPr>
        <w:rPr>
          <w:b/>
          <w:bCs/>
          <w:color w:val="C00000"/>
          <w:sz w:val="28"/>
          <w:szCs w:val="28"/>
        </w:rPr>
      </w:pPr>
    </w:p>
    <w:p w14:paraId="55D3E7DC" w14:textId="77777777" w:rsidR="00A06209" w:rsidRDefault="00A06209" w:rsidP="00A06209">
      <w:pPr>
        <w:rPr>
          <w:b/>
          <w:bCs/>
          <w:sz w:val="24"/>
          <w:szCs w:val="24"/>
        </w:rPr>
      </w:pPr>
      <w:r>
        <w:rPr>
          <w:b/>
          <w:bCs/>
          <w:color w:val="C00000"/>
          <w:sz w:val="28"/>
          <w:szCs w:val="28"/>
        </w:rPr>
        <w:t>Happy Friday</w:t>
      </w:r>
    </w:p>
    <w:p w14:paraId="3D72B797" w14:textId="04ECE5C1" w:rsidR="00A06209" w:rsidRDefault="00A06209" w:rsidP="00A06209">
      <w:pPr>
        <w:rPr>
          <w:b/>
          <w:bCs/>
          <w:sz w:val="24"/>
          <w:szCs w:val="24"/>
        </w:rPr>
      </w:pPr>
      <w:r>
        <w:rPr>
          <w:b/>
          <w:bCs/>
          <w:noProof/>
          <w:sz w:val="24"/>
          <w:szCs w:val="24"/>
        </w:rPr>
        <w:drawing>
          <wp:inline distT="0" distB="0" distL="0" distR="0" wp14:anchorId="3B980A3E" wp14:editId="7BB25ED4">
            <wp:extent cx="23907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74F9FF6F" w14:textId="77777777" w:rsidR="00A06209" w:rsidRDefault="00A06209" w:rsidP="00A06209">
      <w:pPr>
        <w:rPr>
          <w:b/>
          <w:bCs/>
          <w:color w:val="000000"/>
          <w:sz w:val="28"/>
          <w:szCs w:val="28"/>
        </w:rPr>
      </w:pPr>
    </w:p>
    <w:p w14:paraId="35C92E86" w14:textId="77777777" w:rsidR="00A06209" w:rsidRDefault="00A06209" w:rsidP="00A06209">
      <w:pPr>
        <w:pStyle w:val="ListParagraph"/>
        <w:numPr>
          <w:ilvl w:val="0"/>
          <w:numId w:val="14"/>
        </w:numPr>
        <w:rPr>
          <w:rFonts w:eastAsia="Times New Roman"/>
          <w:b/>
          <w:bCs/>
          <w:color w:val="C00000"/>
          <w:sz w:val="24"/>
          <w:szCs w:val="24"/>
          <w:u w:val="single"/>
        </w:rPr>
      </w:pPr>
      <w:r>
        <w:rPr>
          <w:rFonts w:eastAsia="Times New Roman"/>
          <w:b/>
          <w:bCs/>
          <w:color w:val="C00000"/>
          <w:sz w:val="24"/>
          <w:szCs w:val="24"/>
          <w:u w:val="single"/>
        </w:rPr>
        <w:t>Elections Update</w:t>
      </w:r>
    </w:p>
    <w:p w14:paraId="020AA56C" w14:textId="77777777" w:rsidR="00A06209" w:rsidRDefault="00A06209" w:rsidP="00A06209">
      <w:pPr>
        <w:pStyle w:val="ListParagraph"/>
        <w:numPr>
          <w:ilvl w:val="0"/>
          <w:numId w:val="15"/>
        </w:numPr>
        <w:rPr>
          <w:rFonts w:eastAsia="Times New Roman"/>
          <w:b/>
          <w:bCs/>
          <w:color w:val="000000"/>
          <w:sz w:val="24"/>
          <w:szCs w:val="24"/>
        </w:rPr>
      </w:pPr>
      <w:r>
        <w:rPr>
          <w:rFonts w:eastAsia="Times New Roman"/>
          <w:b/>
          <w:bCs/>
          <w:sz w:val="24"/>
          <w:szCs w:val="24"/>
        </w:rPr>
        <w:t>Working on a meet the candidates zoom meeting</w:t>
      </w:r>
    </w:p>
    <w:p w14:paraId="6D78D26F" w14:textId="77777777" w:rsidR="00A06209" w:rsidRDefault="00A06209" w:rsidP="00A06209">
      <w:pPr>
        <w:pStyle w:val="ListParagraph"/>
        <w:ind w:left="1440"/>
        <w:rPr>
          <w:b/>
          <w:bCs/>
          <w:color w:val="000000"/>
          <w:sz w:val="24"/>
          <w:szCs w:val="24"/>
        </w:rPr>
      </w:pPr>
    </w:p>
    <w:p w14:paraId="4F2DE0FD" w14:textId="77777777" w:rsidR="00A06209" w:rsidRDefault="00A06209" w:rsidP="00A06209">
      <w:pPr>
        <w:pStyle w:val="ListParagraph"/>
        <w:numPr>
          <w:ilvl w:val="0"/>
          <w:numId w:val="16"/>
        </w:numPr>
        <w:rPr>
          <w:rFonts w:eastAsia="Times New Roman"/>
          <w:b/>
          <w:bCs/>
          <w:color w:val="C00000"/>
          <w:sz w:val="24"/>
          <w:szCs w:val="24"/>
          <w:u w:val="single"/>
        </w:rPr>
      </w:pPr>
      <w:r>
        <w:rPr>
          <w:rFonts w:eastAsia="Times New Roman"/>
          <w:b/>
          <w:bCs/>
          <w:color w:val="C00000"/>
          <w:sz w:val="24"/>
          <w:szCs w:val="24"/>
          <w:u w:val="single"/>
        </w:rPr>
        <w:t>Police</w:t>
      </w:r>
    </w:p>
    <w:p w14:paraId="2E1D33A3" w14:textId="77777777" w:rsidR="00A06209" w:rsidRDefault="00A06209" w:rsidP="00A06209">
      <w:pPr>
        <w:pStyle w:val="ListParagraph"/>
        <w:numPr>
          <w:ilvl w:val="0"/>
          <w:numId w:val="17"/>
        </w:numPr>
        <w:rPr>
          <w:rFonts w:eastAsia="Times New Roman"/>
          <w:b/>
          <w:bCs/>
          <w:sz w:val="24"/>
          <w:szCs w:val="24"/>
        </w:rPr>
      </w:pPr>
      <w:r>
        <w:rPr>
          <w:rFonts w:eastAsia="Times New Roman"/>
          <w:b/>
          <w:bCs/>
          <w:sz w:val="24"/>
          <w:szCs w:val="24"/>
        </w:rPr>
        <w:t xml:space="preserve">On September 12, 2020, Carlton resident, 36-year-old Michael Eddie Cook, was arrested by the Carlton Police Department without incident in the 400 block of West Main St.  Cook was Transported to the Yamhill County Correctional Facility.  </w:t>
      </w:r>
    </w:p>
    <w:p w14:paraId="3152B302" w14:textId="77777777" w:rsidR="00A06209" w:rsidRDefault="00A06209" w:rsidP="00A06209">
      <w:pPr>
        <w:rPr>
          <w:b/>
          <w:bCs/>
          <w:sz w:val="24"/>
          <w:szCs w:val="24"/>
        </w:rPr>
      </w:pPr>
    </w:p>
    <w:p w14:paraId="4CAA0F72" w14:textId="77777777" w:rsidR="00A06209" w:rsidRDefault="00A06209" w:rsidP="00A06209">
      <w:pPr>
        <w:ind w:left="720" w:firstLine="720"/>
        <w:rPr>
          <w:b/>
          <w:bCs/>
          <w:sz w:val="24"/>
          <w:szCs w:val="24"/>
        </w:rPr>
      </w:pPr>
      <w:r>
        <w:rPr>
          <w:b/>
          <w:bCs/>
          <w:sz w:val="24"/>
          <w:szCs w:val="24"/>
        </w:rPr>
        <w:t>Cook was arrested on the following charges:</w:t>
      </w:r>
    </w:p>
    <w:p w14:paraId="331F5956" w14:textId="77777777" w:rsidR="00A06209" w:rsidRDefault="00A06209" w:rsidP="00A06209">
      <w:pPr>
        <w:ind w:left="720" w:firstLine="720"/>
        <w:rPr>
          <w:b/>
          <w:bCs/>
          <w:sz w:val="24"/>
          <w:szCs w:val="24"/>
        </w:rPr>
      </w:pPr>
      <w:r>
        <w:rPr>
          <w:b/>
          <w:bCs/>
          <w:sz w:val="24"/>
          <w:szCs w:val="24"/>
        </w:rPr>
        <w:t>Violation of a Release agreement (7 Counts)</w:t>
      </w:r>
    </w:p>
    <w:p w14:paraId="75C675EB" w14:textId="029813B9" w:rsidR="00A06209" w:rsidRDefault="00A06209" w:rsidP="00EE3C20">
      <w:pPr>
        <w:ind w:left="720" w:firstLine="720"/>
        <w:rPr>
          <w:b/>
          <w:bCs/>
          <w:sz w:val="24"/>
          <w:szCs w:val="24"/>
        </w:rPr>
      </w:pPr>
      <w:r>
        <w:rPr>
          <w:b/>
          <w:bCs/>
          <w:sz w:val="24"/>
          <w:szCs w:val="24"/>
        </w:rPr>
        <w:t>Tampering with a Witness (1 Count)</w:t>
      </w:r>
      <w:bookmarkStart w:id="0" w:name="_GoBack"/>
      <w:bookmarkEnd w:id="0"/>
    </w:p>
    <w:p w14:paraId="59A6A6BD" w14:textId="77777777" w:rsidR="00A06209" w:rsidRDefault="00A06209" w:rsidP="00A06209">
      <w:pPr>
        <w:ind w:left="1440"/>
        <w:rPr>
          <w:b/>
          <w:bCs/>
          <w:sz w:val="24"/>
          <w:szCs w:val="24"/>
        </w:rPr>
      </w:pPr>
      <w:r>
        <w:rPr>
          <w:b/>
          <w:bCs/>
          <w:sz w:val="24"/>
          <w:szCs w:val="24"/>
        </w:rPr>
        <w:t>Cook had been initially arrested on July 8, 2020, by the Carlton Police Department, at which time he was charged for Domestic Violence – Assault IV (2 Counts), Harassment (1 Count), and Coercion (1 Count).  Cook was issued a release agreement and no-contact order at this time that stated he was not to have contact with the victim.  Cook repeatedly contacted the adult female victim, which took place between approximately August 29, 2020 – September 11, 2020.</w:t>
      </w:r>
    </w:p>
    <w:p w14:paraId="69578FED" w14:textId="77777777" w:rsidR="00A06209" w:rsidRDefault="00A06209" w:rsidP="00A06209">
      <w:pPr>
        <w:ind w:left="720"/>
        <w:rPr>
          <w:b/>
          <w:bCs/>
          <w:sz w:val="24"/>
          <w:szCs w:val="24"/>
        </w:rPr>
      </w:pPr>
    </w:p>
    <w:p w14:paraId="5F396D2F" w14:textId="77777777" w:rsidR="00A06209" w:rsidRDefault="00A06209" w:rsidP="00A06209">
      <w:pPr>
        <w:ind w:left="1440"/>
        <w:rPr>
          <w:b/>
          <w:bCs/>
          <w:sz w:val="24"/>
          <w:szCs w:val="24"/>
        </w:rPr>
      </w:pPr>
      <w:r>
        <w:rPr>
          <w:b/>
          <w:bCs/>
          <w:sz w:val="24"/>
          <w:szCs w:val="24"/>
        </w:rPr>
        <w:lastRenderedPageBreak/>
        <w:t>(This investigation required a substantial amount of time to investigate and locate the suspect who was actively avoiding apprehension)</w:t>
      </w:r>
    </w:p>
    <w:p w14:paraId="391E881B" w14:textId="77777777" w:rsidR="00A06209" w:rsidRDefault="00A06209" w:rsidP="00A06209">
      <w:pPr>
        <w:ind w:left="720"/>
        <w:rPr>
          <w:b/>
          <w:bCs/>
          <w:sz w:val="24"/>
          <w:szCs w:val="24"/>
        </w:rPr>
      </w:pPr>
    </w:p>
    <w:p w14:paraId="63583A17" w14:textId="77777777" w:rsidR="00A06209" w:rsidRDefault="00A06209" w:rsidP="00A06209">
      <w:pPr>
        <w:pStyle w:val="ListParagraph"/>
        <w:numPr>
          <w:ilvl w:val="1"/>
          <w:numId w:val="17"/>
        </w:numPr>
        <w:rPr>
          <w:rFonts w:eastAsia="Times New Roman"/>
          <w:b/>
          <w:bCs/>
          <w:sz w:val="24"/>
          <w:szCs w:val="24"/>
        </w:rPr>
      </w:pPr>
      <w:r>
        <w:rPr>
          <w:rFonts w:eastAsia="Times New Roman"/>
          <w:b/>
          <w:bCs/>
          <w:sz w:val="24"/>
          <w:szCs w:val="24"/>
        </w:rPr>
        <w:t>The two old Ford police vehicles were transported to State Surplus for sale</w:t>
      </w:r>
    </w:p>
    <w:p w14:paraId="4AB96CBB" w14:textId="77777777" w:rsidR="00A06209" w:rsidRDefault="00A06209" w:rsidP="00A06209">
      <w:pPr>
        <w:pStyle w:val="ListParagraph"/>
        <w:ind w:left="1800"/>
        <w:rPr>
          <w:b/>
          <w:bCs/>
          <w:sz w:val="24"/>
          <w:szCs w:val="24"/>
        </w:rPr>
      </w:pPr>
      <w:r>
        <w:rPr>
          <w:b/>
          <w:bCs/>
          <w:sz w:val="24"/>
          <w:szCs w:val="24"/>
        </w:rPr>
        <w:t>The police department currently has the following police vehicles in their fleet</w:t>
      </w:r>
      <w:r>
        <w:rPr>
          <w:b/>
          <w:bCs/>
          <w:color w:val="00B050"/>
          <w:sz w:val="24"/>
          <w:szCs w:val="24"/>
        </w:rPr>
        <w:t>:</w:t>
      </w:r>
    </w:p>
    <w:p w14:paraId="468D1CBF" w14:textId="77777777" w:rsidR="00A06209" w:rsidRDefault="00A06209" w:rsidP="00A06209">
      <w:pPr>
        <w:pStyle w:val="ListParagraph"/>
        <w:numPr>
          <w:ilvl w:val="0"/>
          <w:numId w:val="18"/>
        </w:numPr>
        <w:rPr>
          <w:rFonts w:eastAsia="Times New Roman"/>
          <w:b/>
          <w:bCs/>
          <w:sz w:val="24"/>
          <w:szCs w:val="24"/>
        </w:rPr>
      </w:pPr>
      <w:r>
        <w:rPr>
          <w:rFonts w:eastAsia="Times New Roman"/>
          <w:b/>
          <w:bCs/>
          <w:sz w:val="24"/>
          <w:szCs w:val="24"/>
        </w:rPr>
        <w:t>2 – 2012 Chargers</w:t>
      </w:r>
    </w:p>
    <w:p w14:paraId="2E94AAEC" w14:textId="77777777" w:rsidR="00A06209" w:rsidRDefault="00A06209" w:rsidP="00A06209">
      <w:pPr>
        <w:pStyle w:val="ListParagraph"/>
        <w:numPr>
          <w:ilvl w:val="0"/>
          <w:numId w:val="18"/>
        </w:numPr>
        <w:rPr>
          <w:rFonts w:eastAsia="Times New Roman"/>
          <w:b/>
          <w:bCs/>
          <w:sz w:val="24"/>
          <w:szCs w:val="24"/>
        </w:rPr>
      </w:pPr>
      <w:r>
        <w:rPr>
          <w:rFonts w:eastAsia="Times New Roman"/>
          <w:b/>
          <w:bCs/>
          <w:sz w:val="24"/>
          <w:szCs w:val="24"/>
        </w:rPr>
        <w:t>1 – 2014 Tahoe</w:t>
      </w:r>
    </w:p>
    <w:p w14:paraId="186DE9EB" w14:textId="77777777" w:rsidR="00A06209" w:rsidRDefault="00A06209" w:rsidP="00A06209">
      <w:pPr>
        <w:pStyle w:val="ListParagraph"/>
        <w:numPr>
          <w:ilvl w:val="0"/>
          <w:numId w:val="18"/>
        </w:numPr>
        <w:rPr>
          <w:rFonts w:eastAsia="Times New Roman"/>
          <w:b/>
          <w:bCs/>
          <w:sz w:val="24"/>
          <w:szCs w:val="24"/>
        </w:rPr>
      </w:pPr>
      <w:r>
        <w:rPr>
          <w:rFonts w:eastAsia="Times New Roman"/>
          <w:b/>
          <w:bCs/>
          <w:sz w:val="24"/>
          <w:szCs w:val="24"/>
        </w:rPr>
        <w:t>1 – 2021 Ford Interceptor</w:t>
      </w:r>
    </w:p>
    <w:p w14:paraId="4BB3891A" w14:textId="77777777" w:rsidR="00A06209" w:rsidRDefault="00A06209" w:rsidP="00A06209">
      <w:pPr>
        <w:pStyle w:val="ListParagraph"/>
        <w:numPr>
          <w:ilvl w:val="0"/>
          <w:numId w:val="18"/>
        </w:numPr>
        <w:rPr>
          <w:rFonts w:eastAsia="Times New Roman"/>
          <w:b/>
          <w:bCs/>
          <w:sz w:val="24"/>
          <w:szCs w:val="24"/>
        </w:rPr>
      </w:pPr>
      <w:r>
        <w:rPr>
          <w:rFonts w:eastAsia="Times New Roman"/>
          <w:b/>
          <w:bCs/>
          <w:sz w:val="24"/>
          <w:szCs w:val="24"/>
        </w:rPr>
        <w:t>1 -  1989 Ford (A retired ambulance given to Carlton PD by Newberg-Dundee police department in 2014.  This vehicle is used at various events, major crime scene investigations, natural disasters, and for transporting equipment to the shooting range)</w:t>
      </w:r>
    </w:p>
    <w:p w14:paraId="419F9525" w14:textId="77777777" w:rsidR="00A06209" w:rsidRDefault="00A06209" w:rsidP="00A06209">
      <w:pPr>
        <w:pStyle w:val="ListParagraph"/>
        <w:ind w:left="2160"/>
        <w:rPr>
          <w:b/>
          <w:bCs/>
        </w:rPr>
      </w:pPr>
    </w:p>
    <w:p w14:paraId="22297918" w14:textId="77777777" w:rsidR="00A06209" w:rsidRDefault="00A06209" w:rsidP="00A06209">
      <w:pPr>
        <w:pStyle w:val="ListParagraph"/>
        <w:numPr>
          <w:ilvl w:val="0"/>
          <w:numId w:val="19"/>
        </w:numPr>
        <w:rPr>
          <w:rFonts w:eastAsia="Times New Roman"/>
          <w:b/>
          <w:bCs/>
          <w:color w:val="385723"/>
          <w:sz w:val="24"/>
          <w:szCs w:val="24"/>
          <w:u w:val="single"/>
        </w:rPr>
      </w:pPr>
      <w:r>
        <w:rPr>
          <w:rFonts w:eastAsia="Times New Roman"/>
          <w:b/>
          <w:bCs/>
          <w:color w:val="C00000"/>
          <w:sz w:val="24"/>
          <w:szCs w:val="24"/>
          <w:u w:val="single"/>
        </w:rPr>
        <w:t>Public Works</w:t>
      </w:r>
    </w:p>
    <w:p w14:paraId="2C176097"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sz w:val="24"/>
          <w:szCs w:val="24"/>
        </w:rPr>
        <w:t xml:space="preserve">Permits for the reservoir dredging sent to </w:t>
      </w:r>
      <w:r>
        <w:rPr>
          <w:rFonts w:eastAsia="Times New Roman"/>
          <w:b/>
          <w:bCs/>
          <w:color w:val="000000"/>
          <w:sz w:val="24"/>
          <w:szCs w:val="24"/>
        </w:rPr>
        <w:t xml:space="preserve">DEQ and DSL (Department of </w:t>
      </w:r>
      <w:proofErr w:type="spellStart"/>
      <w:r>
        <w:rPr>
          <w:rFonts w:eastAsia="Times New Roman"/>
          <w:b/>
          <w:bCs/>
          <w:color w:val="000000"/>
          <w:sz w:val="24"/>
          <w:szCs w:val="24"/>
        </w:rPr>
        <w:t>Statelands</w:t>
      </w:r>
      <w:proofErr w:type="spellEnd"/>
      <w:r>
        <w:rPr>
          <w:rFonts w:eastAsia="Times New Roman"/>
          <w:b/>
          <w:bCs/>
          <w:color w:val="000000"/>
          <w:sz w:val="24"/>
          <w:szCs w:val="24"/>
        </w:rPr>
        <w:t>).</w:t>
      </w:r>
    </w:p>
    <w:p w14:paraId="17E156A7"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color w:val="000000"/>
          <w:sz w:val="24"/>
          <w:szCs w:val="24"/>
        </w:rPr>
        <w:t xml:space="preserve">The draft </w:t>
      </w:r>
      <w:proofErr w:type="spellStart"/>
      <w:r>
        <w:rPr>
          <w:rFonts w:eastAsia="Times New Roman"/>
          <w:b/>
          <w:bCs/>
          <w:color w:val="000000"/>
          <w:sz w:val="24"/>
          <w:szCs w:val="24"/>
        </w:rPr>
        <w:t>Recocolgy</w:t>
      </w:r>
      <w:proofErr w:type="spellEnd"/>
      <w:r>
        <w:rPr>
          <w:rFonts w:eastAsia="Times New Roman"/>
          <w:b/>
          <w:bCs/>
          <w:color w:val="000000"/>
          <w:sz w:val="24"/>
          <w:szCs w:val="24"/>
        </w:rPr>
        <w:t xml:space="preserve"> agreement has arrived. Walt will review before coming to Council</w:t>
      </w:r>
      <w:r>
        <w:rPr>
          <w:rFonts w:eastAsia="Times New Roman"/>
          <w:b/>
          <w:bCs/>
          <w:color w:val="00B050"/>
          <w:sz w:val="24"/>
          <w:szCs w:val="24"/>
        </w:rPr>
        <w:t>.</w:t>
      </w:r>
    </w:p>
    <w:p w14:paraId="3AC5F752"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color w:val="000000"/>
          <w:sz w:val="24"/>
          <w:szCs w:val="24"/>
        </w:rPr>
        <w:t xml:space="preserve">Wennerberg Park is reopened </w:t>
      </w:r>
      <w:r>
        <w:rPr>
          <w:rFonts w:eastAsia="Times New Roman"/>
          <w:b/>
          <w:bCs/>
          <w:sz w:val="24"/>
          <w:szCs w:val="24"/>
        </w:rPr>
        <w:t xml:space="preserve">after closure </w:t>
      </w:r>
      <w:r>
        <w:rPr>
          <w:rFonts w:eastAsia="Times New Roman"/>
          <w:b/>
          <w:bCs/>
          <w:color w:val="000000"/>
          <w:sz w:val="24"/>
          <w:szCs w:val="24"/>
        </w:rPr>
        <w:t>from wind storm danger.</w:t>
      </w:r>
    </w:p>
    <w:p w14:paraId="57ADD689"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color w:val="000000"/>
          <w:sz w:val="24"/>
          <w:szCs w:val="24"/>
        </w:rPr>
        <w:t>Water</w:t>
      </w:r>
      <w:r>
        <w:rPr>
          <w:rFonts w:eastAsia="Times New Roman"/>
          <w:b/>
          <w:bCs/>
          <w:sz w:val="24"/>
          <w:szCs w:val="24"/>
        </w:rPr>
        <w:t xml:space="preserve"> was</w:t>
      </w:r>
      <w:r>
        <w:rPr>
          <w:rFonts w:eastAsia="Times New Roman"/>
          <w:b/>
          <w:bCs/>
          <w:color w:val="000000"/>
          <w:sz w:val="24"/>
          <w:szCs w:val="24"/>
        </w:rPr>
        <w:t xml:space="preserve"> shut down on East Main St Friday at 9:00 am for removal of old hydrant installation of new inline valve</w:t>
      </w:r>
      <w:r>
        <w:rPr>
          <w:rFonts w:eastAsia="Times New Roman"/>
          <w:b/>
          <w:bCs/>
          <w:color w:val="00B050"/>
          <w:sz w:val="24"/>
          <w:szCs w:val="24"/>
        </w:rPr>
        <w:t>.</w:t>
      </w:r>
      <w:r>
        <w:rPr>
          <w:rFonts w:eastAsia="Times New Roman"/>
          <w:b/>
          <w:bCs/>
          <w:sz w:val="24"/>
          <w:szCs w:val="24"/>
        </w:rPr>
        <w:t xml:space="preserve"> Work is expected to last 4-6 hours.</w:t>
      </w:r>
    </w:p>
    <w:p w14:paraId="430C2621" w14:textId="77777777" w:rsidR="00A06209" w:rsidRDefault="00A06209" w:rsidP="00A06209">
      <w:pPr>
        <w:pStyle w:val="ListParagraph"/>
        <w:numPr>
          <w:ilvl w:val="0"/>
          <w:numId w:val="20"/>
        </w:numPr>
        <w:rPr>
          <w:rFonts w:eastAsia="Times New Roman"/>
          <w:b/>
          <w:bCs/>
          <w:color w:val="00B050"/>
          <w:sz w:val="24"/>
          <w:szCs w:val="24"/>
        </w:rPr>
      </w:pPr>
      <w:r>
        <w:rPr>
          <w:rFonts w:eastAsia="Times New Roman"/>
          <w:b/>
          <w:bCs/>
          <w:color w:val="000000"/>
          <w:sz w:val="24"/>
          <w:szCs w:val="24"/>
        </w:rPr>
        <w:t>Dump day is scheduled for September 26 from 9 to 2</w:t>
      </w:r>
      <w:r>
        <w:rPr>
          <w:rFonts w:eastAsia="Times New Roman"/>
          <w:b/>
          <w:bCs/>
          <w:sz w:val="24"/>
          <w:szCs w:val="24"/>
        </w:rPr>
        <w:t xml:space="preserve"> or</w:t>
      </w:r>
      <w:r>
        <w:rPr>
          <w:rFonts w:eastAsia="Times New Roman"/>
          <w:b/>
          <w:bCs/>
          <w:color w:val="000000"/>
          <w:sz w:val="24"/>
          <w:szCs w:val="24"/>
        </w:rPr>
        <w:t xml:space="preserve"> until all cans are full, t</w:t>
      </w:r>
      <w:r>
        <w:rPr>
          <w:rFonts w:eastAsia="Times New Roman"/>
          <w:b/>
          <w:bCs/>
          <w:sz w:val="24"/>
          <w:szCs w:val="24"/>
        </w:rPr>
        <w:t xml:space="preserve">at which time it will shut down. </w:t>
      </w:r>
      <w:r>
        <w:rPr>
          <w:rFonts w:eastAsia="Times New Roman"/>
          <w:b/>
          <w:bCs/>
          <w:color w:val="000000"/>
          <w:sz w:val="24"/>
          <w:szCs w:val="24"/>
        </w:rPr>
        <w:t> More info can be found on the city website for acceptable and prohibited items.</w:t>
      </w:r>
    </w:p>
    <w:p w14:paraId="441F8A18"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color w:val="000000"/>
          <w:sz w:val="24"/>
          <w:szCs w:val="24"/>
        </w:rPr>
        <w:t>The Playgrounds, Hawn Creek Park and  Wennerberg </w:t>
      </w:r>
      <w:r>
        <w:rPr>
          <w:rFonts w:eastAsia="Times New Roman"/>
          <w:b/>
          <w:bCs/>
          <w:sz w:val="24"/>
          <w:szCs w:val="24"/>
        </w:rPr>
        <w:t xml:space="preserve">Park </w:t>
      </w:r>
      <w:r>
        <w:rPr>
          <w:rFonts w:eastAsia="Times New Roman"/>
          <w:b/>
          <w:bCs/>
          <w:color w:val="000000"/>
          <w:sz w:val="24"/>
          <w:szCs w:val="24"/>
        </w:rPr>
        <w:t>to be placed near the ballfield and outside of tree limb danger,</w:t>
      </w:r>
      <w:r>
        <w:rPr>
          <w:rFonts w:eastAsia="Times New Roman"/>
          <w:b/>
          <w:bCs/>
          <w:sz w:val="24"/>
          <w:szCs w:val="24"/>
        </w:rPr>
        <w:t xml:space="preserve"> hav</w:t>
      </w:r>
      <w:r>
        <w:rPr>
          <w:rFonts w:eastAsia="Times New Roman"/>
          <w:b/>
          <w:bCs/>
          <w:color w:val="000000"/>
          <w:sz w:val="24"/>
          <w:szCs w:val="24"/>
        </w:rPr>
        <w:t>e been ordered</w:t>
      </w:r>
      <w:r>
        <w:rPr>
          <w:rFonts w:eastAsia="Times New Roman"/>
          <w:b/>
          <w:bCs/>
          <w:sz w:val="24"/>
          <w:szCs w:val="24"/>
        </w:rPr>
        <w:t>, the installation is anticipated in</w:t>
      </w:r>
      <w:r>
        <w:rPr>
          <w:rFonts w:eastAsia="Times New Roman"/>
          <w:b/>
          <w:bCs/>
          <w:color w:val="000000"/>
          <w:sz w:val="24"/>
          <w:szCs w:val="24"/>
        </w:rPr>
        <w:t xml:space="preserve"> late October </w:t>
      </w:r>
      <w:r>
        <w:rPr>
          <w:rFonts w:eastAsia="Times New Roman"/>
          <w:b/>
          <w:bCs/>
          <w:sz w:val="24"/>
          <w:szCs w:val="24"/>
        </w:rPr>
        <w:t>or</w:t>
      </w:r>
      <w:r>
        <w:rPr>
          <w:rFonts w:eastAsia="Times New Roman"/>
          <w:b/>
          <w:bCs/>
          <w:color w:val="000000"/>
          <w:sz w:val="24"/>
          <w:szCs w:val="24"/>
        </w:rPr>
        <w:t xml:space="preserve"> November</w:t>
      </w:r>
      <w:r>
        <w:rPr>
          <w:rFonts w:eastAsia="Times New Roman"/>
          <w:b/>
          <w:bCs/>
          <w:sz w:val="24"/>
          <w:szCs w:val="24"/>
        </w:rPr>
        <w:t>.</w:t>
      </w:r>
      <w:r>
        <w:rPr>
          <w:rFonts w:eastAsia="Times New Roman"/>
          <w:b/>
          <w:bCs/>
          <w:color w:val="000000"/>
          <w:sz w:val="24"/>
          <w:szCs w:val="24"/>
        </w:rPr>
        <w:t xml:space="preserve"> </w:t>
      </w:r>
    </w:p>
    <w:p w14:paraId="090186D9" w14:textId="77777777" w:rsidR="00A06209" w:rsidRDefault="00A06209" w:rsidP="00A06209">
      <w:pPr>
        <w:pStyle w:val="ListParagraph"/>
        <w:numPr>
          <w:ilvl w:val="0"/>
          <w:numId w:val="20"/>
        </w:numPr>
        <w:rPr>
          <w:rFonts w:eastAsia="Times New Roman"/>
          <w:b/>
          <w:bCs/>
          <w:color w:val="000000"/>
          <w:sz w:val="24"/>
          <w:szCs w:val="24"/>
        </w:rPr>
      </w:pPr>
      <w:r>
        <w:rPr>
          <w:rFonts w:eastAsia="Times New Roman"/>
          <w:b/>
          <w:bCs/>
          <w:color w:val="000000"/>
          <w:sz w:val="24"/>
          <w:szCs w:val="24"/>
        </w:rPr>
        <w:t>The</w:t>
      </w:r>
      <w:r>
        <w:rPr>
          <w:rFonts w:eastAsia="Times New Roman"/>
          <w:color w:val="000000"/>
          <w:sz w:val="24"/>
          <w:szCs w:val="24"/>
        </w:rPr>
        <w:t xml:space="preserve"> </w:t>
      </w:r>
      <w:r>
        <w:rPr>
          <w:rFonts w:eastAsia="Times New Roman"/>
          <w:b/>
          <w:bCs/>
          <w:color w:val="000000"/>
          <w:sz w:val="24"/>
          <w:szCs w:val="24"/>
        </w:rPr>
        <w:t>Porta Potty’s at Ladd and Wennerberg Parks will be removed on Friday the 18</w:t>
      </w:r>
      <w:r>
        <w:rPr>
          <w:rFonts w:eastAsia="Times New Roman"/>
          <w:b/>
          <w:bCs/>
          <w:color w:val="000000"/>
          <w:sz w:val="24"/>
          <w:szCs w:val="24"/>
          <w:vertAlign w:val="superscript"/>
        </w:rPr>
        <w:t>th</w:t>
      </w:r>
      <w:r>
        <w:rPr>
          <w:rFonts w:eastAsia="Times New Roman"/>
          <w:b/>
          <w:bCs/>
          <w:color w:val="000000"/>
          <w:sz w:val="24"/>
          <w:szCs w:val="24"/>
        </w:rPr>
        <w:t>, and the restrooms wi</w:t>
      </w:r>
      <w:r>
        <w:rPr>
          <w:rFonts w:eastAsia="Times New Roman"/>
          <w:b/>
          <w:bCs/>
          <w:sz w:val="24"/>
          <w:szCs w:val="24"/>
        </w:rPr>
        <w:t>ll</w:t>
      </w:r>
      <w:r>
        <w:rPr>
          <w:rFonts w:eastAsia="Times New Roman"/>
          <w:b/>
          <w:bCs/>
          <w:color w:val="000000"/>
          <w:sz w:val="24"/>
          <w:szCs w:val="24"/>
        </w:rPr>
        <w:t xml:space="preserve"> reopen with twice daily cleaning on week days.  Signage will be posted for the weekend days</w:t>
      </w:r>
      <w:r>
        <w:rPr>
          <w:rFonts w:eastAsia="Times New Roman"/>
          <w:b/>
          <w:bCs/>
          <w:sz w:val="24"/>
          <w:szCs w:val="24"/>
        </w:rPr>
        <w:t xml:space="preserve"> notifying there is no cleaning</w:t>
      </w:r>
      <w:r>
        <w:rPr>
          <w:rFonts w:eastAsia="Times New Roman"/>
          <w:b/>
          <w:bCs/>
          <w:color w:val="000000"/>
          <w:sz w:val="24"/>
          <w:szCs w:val="24"/>
        </w:rPr>
        <w:t>.</w:t>
      </w:r>
    </w:p>
    <w:p w14:paraId="1A9EFB4A" w14:textId="77777777" w:rsidR="00A06209" w:rsidRDefault="00A06209" w:rsidP="00A06209">
      <w:pPr>
        <w:pStyle w:val="ListParagraph"/>
        <w:ind w:left="1440"/>
        <w:rPr>
          <w:b/>
          <w:bCs/>
          <w:color w:val="000000"/>
          <w:sz w:val="24"/>
          <w:szCs w:val="24"/>
        </w:rPr>
      </w:pPr>
    </w:p>
    <w:p w14:paraId="601B1228" w14:textId="77777777" w:rsidR="00A06209" w:rsidRDefault="00A06209" w:rsidP="00A06209">
      <w:pPr>
        <w:pStyle w:val="ListParagraph"/>
        <w:numPr>
          <w:ilvl w:val="0"/>
          <w:numId w:val="14"/>
        </w:numPr>
        <w:rPr>
          <w:rFonts w:eastAsia="Times New Roman"/>
          <w:b/>
          <w:bCs/>
          <w:color w:val="C00000"/>
          <w:sz w:val="24"/>
          <w:szCs w:val="24"/>
          <w:u w:val="single"/>
        </w:rPr>
      </w:pPr>
      <w:r>
        <w:rPr>
          <w:rFonts w:eastAsia="Times New Roman"/>
          <w:b/>
          <w:bCs/>
          <w:color w:val="C00000"/>
          <w:sz w:val="24"/>
          <w:szCs w:val="24"/>
          <w:u w:val="single"/>
        </w:rPr>
        <w:t>Finance and Administration</w:t>
      </w:r>
    </w:p>
    <w:p w14:paraId="0994854A"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Jensen Strategies was chosen</w:t>
      </w:r>
      <w:r>
        <w:rPr>
          <w:rFonts w:eastAsia="Times New Roman"/>
          <w:b/>
          <w:bCs/>
          <w:sz w:val="24"/>
          <w:szCs w:val="24"/>
        </w:rPr>
        <w:t xml:space="preserve"> by the City Council</w:t>
      </w:r>
      <w:r>
        <w:rPr>
          <w:rFonts w:eastAsia="Times New Roman"/>
          <w:b/>
          <w:bCs/>
          <w:color w:val="000000"/>
          <w:sz w:val="24"/>
          <w:szCs w:val="24"/>
        </w:rPr>
        <w:t xml:space="preserve"> as the City Manager recruitment agency, and we </w:t>
      </w:r>
      <w:r>
        <w:rPr>
          <w:rFonts w:eastAsia="Times New Roman"/>
          <w:b/>
          <w:bCs/>
          <w:sz w:val="24"/>
          <w:szCs w:val="24"/>
        </w:rPr>
        <w:t xml:space="preserve">now </w:t>
      </w:r>
      <w:r>
        <w:rPr>
          <w:rFonts w:eastAsia="Times New Roman"/>
          <w:b/>
          <w:bCs/>
          <w:color w:val="000000"/>
          <w:sz w:val="24"/>
          <w:szCs w:val="24"/>
        </w:rPr>
        <w:t>have a signed personal services agreement</w:t>
      </w:r>
      <w:r>
        <w:rPr>
          <w:rFonts w:eastAsia="Times New Roman"/>
          <w:b/>
          <w:bCs/>
          <w:sz w:val="24"/>
          <w:szCs w:val="24"/>
        </w:rPr>
        <w:t>. Jensen Strategies is working on a timeline for the process.</w:t>
      </w:r>
    </w:p>
    <w:p w14:paraId="21CA2BEB"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ODOT has scheduled a “Save the Date” for the truck re-route option</w:t>
      </w:r>
      <w:r>
        <w:rPr>
          <w:rFonts w:eastAsia="Times New Roman"/>
          <w:b/>
          <w:bCs/>
          <w:sz w:val="24"/>
          <w:szCs w:val="24"/>
        </w:rPr>
        <w:t xml:space="preserve"> discussion</w:t>
      </w:r>
      <w:r>
        <w:rPr>
          <w:rFonts w:eastAsia="Times New Roman"/>
          <w:b/>
          <w:bCs/>
          <w:color w:val="000000"/>
          <w:sz w:val="24"/>
          <w:szCs w:val="24"/>
        </w:rPr>
        <w:t xml:space="preserve"> on Westside for September 29</w:t>
      </w:r>
      <w:r>
        <w:rPr>
          <w:rFonts w:eastAsia="Times New Roman"/>
          <w:b/>
          <w:bCs/>
          <w:sz w:val="24"/>
          <w:szCs w:val="24"/>
        </w:rPr>
        <w:t>.</w:t>
      </w:r>
      <w:r>
        <w:rPr>
          <w:rFonts w:eastAsia="Times New Roman"/>
          <w:b/>
          <w:bCs/>
          <w:color w:val="000000"/>
          <w:sz w:val="24"/>
          <w:szCs w:val="24"/>
        </w:rPr>
        <w:t xml:space="preserve"> </w:t>
      </w:r>
    </w:p>
    <w:p w14:paraId="6403AD83"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Planning Commissioner training reminder</w:t>
      </w:r>
      <w:r>
        <w:rPr>
          <w:rFonts w:eastAsia="Times New Roman"/>
          <w:b/>
          <w:bCs/>
          <w:sz w:val="24"/>
          <w:szCs w:val="24"/>
        </w:rPr>
        <w:t>:</w:t>
      </w:r>
      <w:r>
        <w:rPr>
          <w:rFonts w:eastAsia="Times New Roman"/>
          <w:b/>
          <w:bCs/>
          <w:color w:val="000000"/>
          <w:sz w:val="24"/>
          <w:szCs w:val="24"/>
        </w:rPr>
        <w:t xml:space="preserve"> 09/19/2020 at 8:30 located at the fire hall</w:t>
      </w:r>
      <w:r>
        <w:rPr>
          <w:rFonts w:eastAsia="Times New Roman"/>
          <w:b/>
          <w:bCs/>
          <w:sz w:val="24"/>
          <w:szCs w:val="24"/>
        </w:rPr>
        <w:t>.</w:t>
      </w:r>
    </w:p>
    <w:p w14:paraId="7C245DF1"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Engineer Project Update Meeting with Gordan, Bryan, and Aimee</w:t>
      </w:r>
      <w:r>
        <w:rPr>
          <w:rFonts w:eastAsia="Times New Roman"/>
          <w:b/>
          <w:bCs/>
          <w:sz w:val="24"/>
          <w:szCs w:val="24"/>
        </w:rPr>
        <w:t>.</w:t>
      </w:r>
    </w:p>
    <w:p w14:paraId="1A34E136" w14:textId="77777777" w:rsidR="00A06209" w:rsidRDefault="00A06209" w:rsidP="00A06209">
      <w:pPr>
        <w:pStyle w:val="ListParagraph"/>
        <w:numPr>
          <w:ilvl w:val="2"/>
          <w:numId w:val="14"/>
        </w:numPr>
        <w:rPr>
          <w:rFonts w:eastAsia="Times New Roman"/>
          <w:b/>
          <w:bCs/>
          <w:i/>
          <w:iCs/>
        </w:rPr>
      </w:pPr>
      <w:r>
        <w:rPr>
          <w:rFonts w:eastAsia="Times New Roman"/>
          <w:b/>
          <w:bCs/>
          <w:i/>
          <w:iCs/>
        </w:rPr>
        <w:lastRenderedPageBreak/>
        <w:t>Waste Water DEQ required upgrades, design and scope goes before Council on October 6</w:t>
      </w:r>
      <w:r>
        <w:rPr>
          <w:rFonts w:eastAsia="Times New Roman"/>
          <w:b/>
          <w:bCs/>
          <w:i/>
          <w:iCs/>
          <w:vertAlign w:val="superscript"/>
        </w:rPr>
        <w:t>th</w:t>
      </w:r>
    </w:p>
    <w:p w14:paraId="79B0956D" w14:textId="77777777" w:rsidR="00A06209" w:rsidRDefault="00A06209" w:rsidP="00A06209">
      <w:pPr>
        <w:pStyle w:val="ListParagraph"/>
        <w:numPr>
          <w:ilvl w:val="2"/>
          <w:numId w:val="14"/>
        </w:numPr>
        <w:rPr>
          <w:rFonts w:eastAsia="Times New Roman"/>
          <w:b/>
          <w:bCs/>
          <w:i/>
          <w:iCs/>
        </w:rPr>
      </w:pPr>
      <w:r>
        <w:rPr>
          <w:rFonts w:eastAsia="Times New Roman"/>
          <w:b/>
          <w:bCs/>
          <w:i/>
          <w:iCs/>
        </w:rPr>
        <w:t>Undergrounding the utilities on Main St</w:t>
      </w:r>
    </w:p>
    <w:p w14:paraId="06617B60" w14:textId="77777777" w:rsidR="00A06209" w:rsidRDefault="00A06209" w:rsidP="00A06209">
      <w:pPr>
        <w:pStyle w:val="ListParagraph"/>
        <w:numPr>
          <w:ilvl w:val="2"/>
          <w:numId w:val="14"/>
        </w:numPr>
        <w:rPr>
          <w:rFonts w:eastAsia="Times New Roman"/>
          <w:b/>
          <w:bCs/>
          <w:i/>
          <w:iCs/>
        </w:rPr>
      </w:pPr>
      <w:r>
        <w:rPr>
          <w:rFonts w:eastAsia="Times New Roman"/>
          <w:b/>
          <w:bCs/>
          <w:i/>
          <w:iCs/>
        </w:rPr>
        <w:t>McMinnville Water and Light agreements for the emergency intertie, the water plant offline next summer, and the “Yamhill Regional Water Authority” permanent agreement</w:t>
      </w:r>
    </w:p>
    <w:p w14:paraId="64C6C041" w14:textId="77777777" w:rsidR="00A06209" w:rsidRDefault="00A06209" w:rsidP="00A06209">
      <w:pPr>
        <w:pStyle w:val="ListParagraph"/>
        <w:numPr>
          <w:ilvl w:val="2"/>
          <w:numId w:val="14"/>
        </w:numPr>
        <w:rPr>
          <w:rFonts w:eastAsia="Times New Roman"/>
          <w:b/>
          <w:bCs/>
          <w:i/>
          <w:iCs/>
        </w:rPr>
      </w:pPr>
      <w:r>
        <w:rPr>
          <w:rFonts w:eastAsia="Times New Roman"/>
          <w:b/>
          <w:bCs/>
          <w:i/>
          <w:iCs/>
        </w:rPr>
        <w:t>East Main Sidewalks and pavement repair</w:t>
      </w:r>
    </w:p>
    <w:p w14:paraId="37CA682A" w14:textId="77777777" w:rsidR="00A06209" w:rsidRDefault="00A06209" w:rsidP="00A06209">
      <w:pPr>
        <w:pStyle w:val="ListParagraph"/>
        <w:numPr>
          <w:ilvl w:val="2"/>
          <w:numId w:val="14"/>
        </w:numPr>
        <w:rPr>
          <w:rFonts w:eastAsia="Times New Roman"/>
          <w:b/>
          <w:bCs/>
          <w:i/>
          <w:iCs/>
        </w:rPr>
      </w:pPr>
      <w:r>
        <w:rPr>
          <w:rFonts w:eastAsia="Times New Roman"/>
          <w:b/>
          <w:bCs/>
          <w:i/>
          <w:iCs/>
        </w:rPr>
        <w:t>Stormwater master plan</w:t>
      </w:r>
    </w:p>
    <w:p w14:paraId="6B0AD1F8" w14:textId="77777777" w:rsidR="00A06209" w:rsidRDefault="00A06209" w:rsidP="00A06209">
      <w:pPr>
        <w:pStyle w:val="ListParagraph"/>
        <w:numPr>
          <w:ilvl w:val="2"/>
          <w:numId w:val="14"/>
        </w:numPr>
        <w:rPr>
          <w:rFonts w:eastAsia="Times New Roman"/>
          <w:b/>
          <w:bCs/>
          <w:i/>
          <w:iCs/>
        </w:rPr>
      </w:pPr>
      <w:r>
        <w:rPr>
          <w:rFonts w:eastAsia="Times New Roman"/>
          <w:b/>
          <w:bCs/>
          <w:i/>
          <w:iCs/>
        </w:rPr>
        <w:t>E Monroe Easement</w:t>
      </w:r>
    </w:p>
    <w:p w14:paraId="19261893"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Planning Commission Chair Kevin Herwick resign</w:t>
      </w:r>
      <w:r>
        <w:rPr>
          <w:rFonts w:eastAsia="Times New Roman"/>
          <w:b/>
          <w:bCs/>
          <w:sz w:val="24"/>
          <w:szCs w:val="24"/>
        </w:rPr>
        <w:t>ed</w:t>
      </w:r>
      <w:r>
        <w:rPr>
          <w:rFonts w:eastAsia="Times New Roman"/>
          <w:b/>
          <w:bCs/>
          <w:color w:val="000000"/>
          <w:sz w:val="24"/>
          <w:szCs w:val="24"/>
        </w:rPr>
        <w:t xml:space="preserve"> due to </w:t>
      </w:r>
      <w:r>
        <w:rPr>
          <w:rFonts w:eastAsia="Times New Roman"/>
          <w:b/>
          <w:bCs/>
          <w:sz w:val="24"/>
          <w:szCs w:val="24"/>
        </w:rPr>
        <w:t xml:space="preserve">him </w:t>
      </w:r>
      <w:r>
        <w:rPr>
          <w:rFonts w:eastAsia="Times New Roman"/>
          <w:b/>
          <w:bCs/>
          <w:color w:val="000000"/>
          <w:sz w:val="24"/>
          <w:szCs w:val="24"/>
        </w:rPr>
        <w:t>mov</w:t>
      </w:r>
      <w:r>
        <w:rPr>
          <w:rFonts w:eastAsia="Times New Roman"/>
          <w:b/>
          <w:bCs/>
          <w:sz w:val="24"/>
          <w:szCs w:val="24"/>
        </w:rPr>
        <w:t>ing</w:t>
      </w:r>
      <w:r>
        <w:rPr>
          <w:rFonts w:eastAsia="Times New Roman"/>
          <w:b/>
          <w:bCs/>
          <w:color w:val="000000"/>
          <w:sz w:val="24"/>
          <w:szCs w:val="24"/>
        </w:rPr>
        <w:t xml:space="preserve"> </w:t>
      </w:r>
      <w:r>
        <w:rPr>
          <w:rFonts w:eastAsia="Times New Roman"/>
          <w:b/>
          <w:bCs/>
          <w:sz w:val="24"/>
          <w:szCs w:val="24"/>
        </w:rPr>
        <w:t>out of the area.</w:t>
      </w:r>
    </w:p>
    <w:p w14:paraId="65896E15" w14:textId="77777777" w:rsidR="00A06209" w:rsidRDefault="00A06209" w:rsidP="00A06209">
      <w:pPr>
        <w:pStyle w:val="ListParagraph"/>
        <w:numPr>
          <w:ilvl w:val="1"/>
          <w:numId w:val="14"/>
        </w:numPr>
        <w:rPr>
          <w:rFonts w:eastAsia="Times New Roman"/>
          <w:color w:val="000000"/>
          <w:sz w:val="24"/>
          <w:szCs w:val="24"/>
        </w:rPr>
      </w:pPr>
      <w:r>
        <w:rPr>
          <w:rFonts w:eastAsia="Times New Roman"/>
          <w:b/>
          <w:bCs/>
          <w:color w:val="000000"/>
          <w:sz w:val="24"/>
          <w:szCs w:val="24"/>
        </w:rPr>
        <w:t>There will</w:t>
      </w:r>
      <w:r>
        <w:rPr>
          <w:rFonts w:eastAsia="Times New Roman"/>
          <w:b/>
          <w:bCs/>
          <w:sz w:val="24"/>
          <w:szCs w:val="24"/>
        </w:rPr>
        <w:t xml:space="preserve"> </w:t>
      </w:r>
      <w:r>
        <w:rPr>
          <w:rFonts w:eastAsia="Times New Roman"/>
          <w:b/>
          <w:bCs/>
          <w:color w:val="000000"/>
          <w:sz w:val="24"/>
          <w:szCs w:val="24"/>
        </w:rPr>
        <w:t xml:space="preserve">be a continued </w:t>
      </w:r>
      <w:r>
        <w:rPr>
          <w:rFonts w:eastAsia="Times New Roman"/>
          <w:b/>
          <w:bCs/>
          <w:sz w:val="24"/>
          <w:szCs w:val="24"/>
        </w:rPr>
        <w:t xml:space="preserve">effort to </w:t>
      </w:r>
      <w:r>
        <w:rPr>
          <w:rFonts w:eastAsia="Times New Roman"/>
          <w:b/>
          <w:bCs/>
          <w:color w:val="000000"/>
          <w:sz w:val="24"/>
          <w:szCs w:val="24"/>
        </w:rPr>
        <w:t xml:space="preserve">reach out </w:t>
      </w:r>
      <w:r>
        <w:rPr>
          <w:rFonts w:eastAsia="Times New Roman"/>
          <w:b/>
          <w:bCs/>
          <w:sz w:val="24"/>
          <w:szCs w:val="24"/>
        </w:rPr>
        <w:t>to</w:t>
      </w:r>
      <w:r>
        <w:rPr>
          <w:rFonts w:eastAsia="Times New Roman"/>
          <w:b/>
          <w:bCs/>
          <w:color w:val="000000"/>
          <w:sz w:val="24"/>
          <w:szCs w:val="24"/>
        </w:rPr>
        <w:t xml:space="preserve"> Citizens </w:t>
      </w:r>
      <w:r>
        <w:rPr>
          <w:rFonts w:eastAsia="Times New Roman"/>
          <w:b/>
          <w:bCs/>
          <w:sz w:val="24"/>
          <w:szCs w:val="24"/>
        </w:rPr>
        <w:t xml:space="preserve">for input on desired qualities of the new City Manager. Citizens will able to provide input </w:t>
      </w:r>
      <w:r>
        <w:rPr>
          <w:rFonts w:eastAsia="Times New Roman"/>
          <w:b/>
          <w:bCs/>
          <w:color w:val="000000"/>
          <w:sz w:val="24"/>
          <w:szCs w:val="24"/>
        </w:rPr>
        <w:t>via zoom during</w:t>
      </w:r>
      <w:r>
        <w:rPr>
          <w:rFonts w:eastAsia="Times New Roman"/>
          <w:b/>
          <w:bCs/>
          <w:sz w:val="24"/>
          <w:szCs w:val="24"/>
        </w:rPr>
        <w:t xml:space="preserve"> the </w:t>
      </w:r>
      <w:r>
        <w:rPr>
          <w:rFonts w:eastAsia="Times New Roman"/>
          <w:b/>
          <w:bCs/>
          <w:color w:val="000000"/>
          <w:sz w:val="24"/>
          <w:szCs w:val="24"/>
        </w:rPr>
        <w:t>Council</w:t>
      </w:r>
      <w:r>
        <w:rPr>
          <w:rFonts w:eastAsia="Times New Roman"/>
          <w:b/>
          <w:bCs/>
          <w:sz w:val="24"/>
          <w:szCs w:val="24"/>
        </w:rPr>
        <w:t xml:space="preserve"> meeting on October 6th</w:t>
      </w:r>
      <w:r>
        <w:rPr>
          <w:rFonts w:eastAsia="Times New Roman"/>
          <w:b/>
          <w:bCs/>
          <w:color w:val="000000"/>
          <w:sz w:val="24"/>
          <w:szCs w:val="24"/>
        </w:rPr>
        <w:t>, or submit comments online, via our city website before the meeting and provide criteria that they would like to see in a City Manager.</w:t>
      </w:r>
    </w:p>
    <w:p w14:paraId="6450FBAF" w14:textId="77777777" w:rsidR="00A06209" w:rsidRDefault="00A06209" w:rsidP="00A06209">
      <w:pPr>
        <w:pStyle w:val="ListParagraph"/>
        <w:numPr>
          <w:ilvl w:val="1"/>
          <w:numId w:val="14"/>
        </w:numPr>
        <w:rPr>
          <w:rFonts w:eastAsia="Times New Roman"/>
          <w:b/>
          <w:bCs/>
          <w:color w:val="000000"/>
          <w:sz w:val="24"/>
          <w:szCs w:val="24"/>
        </w:rPr>
      </w:pPr>
      <w:r>
        <w:rPr>
          <w:rFonts w:eastAsia="Times New Roman"/>
          <w:b/>
          <w:bCs/>
          <w:color w:val="000000"/>
          <w:sz w:val="24"/>
          <w:szCs w:val="24"/>
        </w:rPr>
        <w:t>Windstorm damage to roof and gutters on Police vehicle building.</w:t>
      </w:r>
      <w:r>
        <w:rPr>
          <w:rFonts w:eastAsia="Times New Roman"/>
          <w:b/>
          <w:bCs/>
          <w:color w:val="000000"/>
        </w:rPr>
        <w:t xml:space="preserve"> </w:t>
      </w:r>
      <w:r>
        <w:rPr>
          <w:rFonts w:eastAsia="Times New Roman"/>
          <w:b/>
          <w:bCs/>
          <w:color w:val="000000"/>
          <w:sz w:val="24"/>
          <w:szCs w:val="24"/>
        </w:rPr>
        <w:t>Estimates pending on repair costs.</w:t>
      </w:r>
    </w:p>
    <w:p w14:paraId="11D46389" w14:textId="77777777" w:rsidR="00A06209" w:rsidRDefault="00A06209" w:rsidP="00A06209">
      <w:pPr>
        <w:pStyle w:val="ListParagraph"/>
        <w:ind w:left="1440"/>
        <w:rPr>
          <w:b/>
          <w:bCs/>
          <w:color w:val="000000"/>
          <w:sz w:val="24"/>
          <w:szCs w:val="24"/>
        </w:rPr>
      </w:pPr>
    </w:p>
    <w:p w14:paraId="1BFB3505" w14:textId="77777777" w:rsidR="00A06209" w:rsidRDefault="00A06209" w:rsidP="00A06209">
      <w:pPr>
        <w:pStyle w:val="ListParagraph"/>
        <w:ind w:left="1440"/>
        <w:rPr>
          <w:b/>
          <w:bCs/>
          <w:color w:val="385723"/>
          <w:sz w:val="24"/>
          <w:szCs w:val="24"/>
        </w:rPr>
      </w:pPr>
    </w:p>
    <w:p w14:paraId="0F2DC7C7" w14:textId="77777777" w:rsidR="00A06209" w:rsidRDefault="00A06209" w:rsidP="00A06209">
      <w:pPr>
        <w:pStyle w:val="ListParagraph"/>
        <w:numPr>
          <w:ilvl w:val="0"/>
          <w:numId w:val="14"/>
        </w:numPr>
        <w:rPr>
          <w:rFonts w:eastAsia="Times New Roman"/>
          <w:b/>
          <w:bCs/>
          <w:color w:val="C00000"/>
          <w:sz w:val="24"/>
          <w:szCs w:val="24"/>
          <w:u w:val="single"/>
        </w:rPr>
      </w:pPr>
      <w:r>
        <w:rPr>
          <w:rFonts w:eastAsia="Times New Roman"/>
          <w:b/>
          <w:bCs/>
          <w:color w:val="C00000"/>
          <w:sz w:val="24"/>
          <w:szCs w:val="24"/>
          <w:u w:val="single"/>
        </w:rPr>
        <w:t>Trivia</w:t>
      </w:r>
    </w:p>
    <w:p w14:paraId="6A55D14A" w14:textId="77777777" w:rsidR="00A06209" w:rsidRDefault="00A06209" w:rsidP="00A06209">
      <w:pPr>
        <w:jc w:val="center"/>
        <w:rPr>
          <w:rFonts w:ascii="Arial" w:hAnsi="Arial" w:cs="Arial"/>
          <w:b/>
          <w:bCs/>
          <w:color w:val="FF0000"/>
          <w:sz w:val="27"/>
          <w:szCs w:val="27"/>
        </w:rPr>
      </w:pPr>
      <w:r>
        <w:rPr>
          <w:rFonts w:ascii="Arial" w:hAnsi="Arial" w:cs="Arial"/>
          <w:b/>
          <w:bCs/>
          <w:color w:val="FF0000"/>
          <w:sz w:val="27"/>
          <w:szCs w:val="27"/>
        </w:rPr>
        <w:t>The 2020 Christmas Season will have some changes this year due to COVID-19</w:t>
      </w:r>
    </w:p>
    <w:p w14:paraId="794B0654" w14:textId="77777777" w:rsidR="00A06209" w:rsidRDefault="00A06209" w:rsidP="00A06209">
      <w:pPr>
        <w:numPr>
          <w:ilvl w:val="0"/>
          <w:numId w:val="21"/>
        </w:numPr>
        <w:spacing w:before="100" w:beforeAutospacing="1" w:after="100" w:afterAutospacing="1" w:line="240" w:lineRule="auto"/>
        <w:rPr>
          <w:rFonts w:ascii="Calibri" w:eastAsia="Times New Roman" w:hAnsi="Calibri" w:cs="Calibri"/>
          <w:b/>
          <w:bCs/>
          <w:color w:val="000000"/>
          <w:sz w:val="24"/>
          <w:szCs w:val="24"/>
        </w:rPr>
      </w:pPr>
      <w:r>
        <w:rPr>
          <w:rFonts w:eastAsia="Times New Roman"/>
          <w:b/>
          <w:bCs/>
          <w:color w:val="000000"/>
          <w:sz w:val="24"/>
          <w:szCs w:val="24"/>
        </w:rPr>
        <w:t>The big tree is being relocated to Ladd Park</w:t>
      </w:r>
      <w:r>
        <w:rPr>
          <w:rFonts w:eastAsia="Times New Roman"/>
          <w:b/>
          <w:bCs/>
          <w:sz w:val="24"/>
          <w:szCs w:val="24"/>
        </w:rPr>
        <w:t>.</w:t>
      </w:r>
    </w:p>
    <w:p w14:paraId="4E3ECDC9" w14:textId="77777777" w:rsidR="00A06209" w:rsidRDefault="00A06209" w:rsidP="00A06209">
      <w:pPr>
        <w:numPr>
          <w:ilvl w:val="0"/>
          <w:numId w:val="21"/>
        </w:numPr>
        <w:spacing w:before="100" w:beforeAutospacing="1" w:after="100" w:afterAutospacing="1" w:line="240" w:lineRule="auto"/>
        <w:rPr>
          <w:rFonts w:eastAsia="Times New Roman"/>
          <w:b/>
          <w:bCs/>
          <w:color w:val="000000"/>
          <w:sz w:val="24"/>
          <w:szCs w:val="24"/>
        </w:rPr>
      </w:pPr>
      <w:r>
        <w:rPr>
          <w:rFonts w:eastAsia="Times New Roman"/>
          <w:b/>
          <w:bCs/>
          <w:color w:val="000000"/>
          <w:sz w:val="24"/>
          <w:szCs w:val="24"/>
        </w:rPr>
        <w:t>The lights will be extended to the back of the park so that you can drive around the block</w:t>
      </w:r>
      <w:r>
        <w:rPr>
          <w:rFonts w:eastAsia="Times New Roman"/>
          <w:b/>
          <w:bCs/>
          <w:sz w:val="24"/>
          <w:szCs w:val="24"/>
        </w:rPr>
        <w:t>.</w:t>
      </w:r>
    </w:p>
    <w:p w14:paraId="5A6968DE" w14:textId="77777777" w:rsidR="00A06209" w:rsidRDefault="00A06209" w:rsidP="00A06209">
      <w:pPr>
        <w:numPr>
          <w:ilvl w:val="0"/>
          <w:numId w:val="21"/>
        </w:numPr>
        <w:spacing w:before="100" w:beforeAutospacing="1" w:after="100" w:afterAutospacing="1" w:line="240" w:lineRule="auto"/>
        <w:rPr>
          <w:rFonts w:eastAsia="Times New Roman"/>
          <w:b/>
          <w:bCs/>
          <w:color w:val="000000"/>
          <w:sz w:val="24"/>
          <w:szCs w:val="24"/>
        </w:rPr>
      </w:pPr>
      <w:r>
        <w:rPr>
          <w:rFonts w:eastAsia="Times New Roman"/>
          <w:b/>
          <w:bCs/>
          <w:color w:val="000000"/>
          <w:sz w:val="24"/>
          <w:szCs w:val="24"/>
        </w:rPr>
        <w:t>Carlton Business Association and the City will be offering prizes for</w:t>
      </w:r>
      <w:r>
        <w:rPr>
          <w:rFonts w:eastAsia="Times New Roman"/>
          <w:b/>
          <w:bCs/>
          <w:sz w:val="24"/>
          <w:szCs w:val="24"/>
        </w:rPr>
        <w:t xml:space="preserve"> </w:t>
      </w:r>
      <w:r>
        <w:rPr>
          <w:rFonts w:eastAsia="Times New Roman"/>
          <w:b/>
          <w:bCs/>
          <w:color w:val="000000"/>
          <w:sz w:val="24"/>
          <w:szCs w:val="24"/>
        </w:rPr>
        <w:t>City-wide Holiday lighting competition</w:t>
      </w:r>
      <w:r>
        <w:rPr>
          <w:rFonts w:eastAsia="Times New Roman"/>
          <w:b/>
          <w:bCs/>
          <w:sz w:val="24"/>
          <w:szCs w:val="24"/>
        </w:rPr>
        <w:t xml:space="preserve"> for residential and business.</w:t>
      </w:r>
    </w:p>
    <w:p w14:paraId="18E8E61E" w14:textId="77777777" w:rsidR="00A06209" w:rsidRDefault="00A06209" w:rsidP="00A06209">
      <w:pPr>
        <w:numPr>
          <w:ilvl w:val="0"/>
          <w:numId w:val="21"/>
        </w:numPr>
        <w:spacing w:before="100" w:beforeAutospacing="1" w:after="100" w:afterAutospacing="1" w:line="240" w:lineRule="auto"/>
        <w:rPr>
          <w:rFonts w:ascii="Arial" w:eastAsia="Times New Roman" w:hAnsi="Arial" w:cs="Arial"/>
          <w:color w:val="000000"/>
          <w:sz w:val="27"/>
          <w:szCs w:val="27"/>
        </w:rPr>
      </w:pPr>
      <w:r>
        <w:rPr>
          <w:rFonts w:eastAsia="Times New Roman"/>
          <w:b/>
          <w:bCs/>
          <w:color w:val="000000"/>
          <w:sz w:val="24"/>
          <w:szCs w:val="24"/>
        </w:rPr>
        <w:t>The lights will be lit the day after Thanksgiving</w:t>
      </w:r>
      <w:r>
        <w:rPr>
          <w:rFonts w:eastAsia="Times New Roman"/>
          <w:b/>
          <w:bCs/>
          <w:sz w:val="24"/>
          <w:szCs w:val="24"/>
        </w:rPr>
        <w:t xml:space="preserve"> there will not be a formal event.</w:t>
      </w:r>
    </w:p>
    <w:p w14:paraId="39D0BBBB" w14:textId="018B0C1A" w:rsidR="00A06209" w:rsidRDefault="00A06209" w:rsidP="00A06209">
      <w:pPr>
        <w:numPr>
          <w:ilvl w:val="0"/>
          <w:numId w:val="21"/>
        </w:numPr>
        <w:spacing w:before="100" w:beforeAutospacing="1" w:after="100" w:afterAutospacing="1" w:line="240" w:lineRule="auto"/>
        <w:rPr>
          <w:rFonts w:ascii="Arial" w:eastAsia="Times New Roman" w:hAnsi="Arial" w:cs="Arial"/>
          <w:color w:val="FF0000"/>
          <w:sz w:val="27"/>
          <w:szCs w:val="27"/>
        </w:rPr>
      </w:pPr>
      <w:r w:rsidRPr="00A06209">
        <w:rPr>
          <w:rFonts w:eastAsia="Times New Roman"/>
          <w:b/>
          <w:bCs/>
          <w:color w:val="000000" w:themeColor="text1"/>
          <w:sz w:val="24"/>
          <w:szCs w:val="24"/>
        </w:rPr>
        <w:t xml:space="preserve">Last Year the City </w:t>
      </w:r>
      <w:r w:rsidRPr="00A06209">
        <w:rPr>
          <w:rFonts w:eastAsia="Times New Roman"/>
          <w:b/>
          <w:bCs/>
          <w:color w:val="000000" w:themeColor="text1"/>
          <w:sz w:val="24"/>
          <w:szCs w:val="24"/>
        </w:rPr>
        <w:t>received $</w:t>
      </w:r>
      <w:r w:rsidRPr="00A06209">
        <w:rPr>
          <w:rFonts w:eastAsia="Times New Roman"/>
          <w:b/>
          <w:bCs/>
          <w:color w:val="000000" w:themeColor="text1"/>
          <w:sz w:val="24"/>
          <w:szCs w:val="24"/>
        </w:rPr>
        <w:t>18,000 in donations for the lights</w:t>
      </w:r>
      <w:r>
        <w:rPr>
          <w:rFonts w:eastAsia="Times New Roman"/>
          <w:b/>
          <w:bCs/>
          <w:sz w:val="24"/>
          <w:szCs w:val="24"/>
        </w:rPr>
        <w:t>.</w:t>
      </w:r>
    </w:p>
    <w:p w14:paraId="17BEBC91" w14:textId="77777777" w:rsidR="00A06209" w:rsidRDefault="00A06209" w:rsidP="00A06209">
      <w:pPr>
        <w:rPr>
          <w:rFonts w:ascii="Calibri" w:hAnsi="Calibri" w:cs="Calibri"/>
        </w:rPr>
      </w:pPr>
    </w:p>
    <w:p w14:paraId="14B4C3C5" w14:textId="77777777" w:rsidR="00A06209" w:rsidRDefault="00A06209" w:rsidP="00A06209">
      <w:pPr>
        <w:rPr>
          <w:rFonts w:ascii="Calibri" w:hAnsi="Calibri" w:cs="Calibri"/>
        </w:rPr>
      </w:pPr>
    </w:p>
    <w:p w14:paraId="75C720D3" w14:textId="77777777" w:rsidR="00A06209" w:rsidRDefault="00A06209" w:rsidP="00A06209"/>
    <w:p w14:paraId="6213ED00" w14:textId="77777777" w:rsidR="00B546B4" w:rsidRDefault="00B546B4" w:rsidP="00B546B4">
      <w:pPr>
        <w:rPr>
          <w:b/>
          <w:bCs/>
          <w:color w:val="000000"/>
          <w:sz w:val="28"/>
          <w:szCs w:val="28"/>
        </w:rPr>
      </w:pPr>
    </w:p>
    <w:sectPr w:rsidR="00B546B4"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49.75pt;height:300pt" o:bullet="t">
        <v:imagedata r:id="rId1" o:title="clip_image001"/>
      </v:shape>
    </w:pict>
  </w:numPicBullet>
  <w:abstractNum w:abstractNumId="0"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BB69C4"/>
    <w:multiLevelType w:val="hybridMultilevel"/>
    <w:tmpl w:val="8D86E804"/>
    <w:lvl w:ilvl="0" w:tplc="E60AA6F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CA5F3E"/>
    <w:multiLevelType w:val="hybridMultilevel"/>
    <w:tmpl w:val="0D3ADF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0DE5F68"/>
    <w:multiLevelType w:val="hybridMultilevel"/>
    <w:tmpl w:val="044C2C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86CFF"/>
    <w:multiLevelType w:val="hybridMultilevel"/>
    <w:tmpl w:val="0442D39A"/>
    <w:lvl w:ilvl="0" w:tplc="63120930">
      <w:start w:val="1"/>
      <w:numFmt w:val="bullet"/>
      <w:lvlText w:val=""/>
      <w:lvlPicBulletId w:val="0"/>
      <w:lvlJc w:val="left"/>
      <w:pPr>
        <w:ind w:left="360" w:hanging="360"/>
      </w:pPr>
      <w:rPr>
        <w:rFonts w:ascii="Symbol" w:hAnsi="Symbol" w:hint="default"/>
        <w:color w:val="auto"/>
      </w:rPr>
    </w:lvl>
    <w:lvl w:ilvl="1" w:tplc="C0006CF6">
      <w:start w:val="1"/>
      <w:numFmt w:val="bullet"/>
      <w:lvlText w:val="o"/>
      <w:lvlJc w:val="left"/>
      <w:pPr>
        <w:ind w:left="1080" w:hanging="360"/>
      </w:pPr>
      <w:rPr>
        <w:rFonts w:ascii="Courier New" w:hAnsi="Courier New" w:cs="Courier New" w:hint="default"/>
        <w:color w:val="000000"/>
      </w:rPr>
    </w:lvl>
    <w:lvl w:ilvl="2" w:tplc="EF32EF0E">
      <w:start w:val="1"/>
      <w:numFmt w:val="bullet"/>
      <w:lvlText w:val=""/>
      <w:lvlJc w:val="left"/>
      <w:pPr>
        <w:ind w:left="1800" w:hanging="360"/>
      </w:pPr>
      <w:rPr>
        <w:rFonts w:ascii="Wingdings" w:hAnsi="Wingdings" w:hint="default"/>
        <w:color w:val="00000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75499"/>
    <w:multiLevelType w:val="hybridMultilevel"/>
    <w:tmpl w:val="0A06D9D2"/>
    <w:lvl w:ilvl="0" w:tplc="63120930">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DAF1325"/>
    <w:multiLevelType w:val="multilevel"/>
    <w:tmpl w:val="3F0E4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5"/>
  </w:num>
  <w:num w:numId="4">
    <w:abstractNumId w:val="8"/>
  </w:num>
  <w:num w:numId="5">
    <w:abstractNumId w:val="1"/>
  </w:num>
  <w:num w:numId="6">
    <w:abstractNumId w:val="2"/>
  </w:num>
  <w:num w:numId="7">
    <w:abstractNumId w:val="9"/>
  </w:num>
  <w:num w:numId="8">
    <w:abstractNumId w:val="11"/>
  </w:num>
  <w:num w:numId="9">
    <w:abstractNumId w:val="10"/>
  </w:num>
  <w:num w:numId="10">
    <w:abstractNumId w:val="0"/>
  </w:num>
  <w:num w:numId="11">
    <w:abstractNumId w:val="12"/>
  </w:num>
  <w:num w:numId="12">
    <w:abstractNumId w:val="4"/>
  </w:num>
  <w:num w:numId="13">
    <w:abstractNumId w:val="16"/>
  </w:num>
  <w:num w:numId="14">
    <w:abstractNumId w:val="10"/>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6"/>
    <w:rsid w:val="000F67D6"/>
    <w:rsid w:val="00113948"/>
    <w:rsid w:val="00121AAA"/>
    <w:rsid w:val="00142540"/>
    <w:rsid w:val="002D243A"/>
    <w:rsid w:val="003808BF"/>
    <w:rsid w:val="00392127"/>
    <w:rsid w:val="003E24E3"/>
    <w:rsid w:val="005572D6"/>
    <w:rsid w:val="006E56EF"/>
    <w:rsid w:val="006F5AB8"/>
    <w:rsid w:val="00734767"/>
    <w:rsid w:val="00763EB1"/>
    <w:rsid w:val="008A29DF"/>
    <w:rsid w:val="008A6597"/>
    <w:rsid w:val="00A06209"/>
    <w:rsid w:val="00AE0C76"/>
    <w:rsid w:val="00AF2C50"/>
    <w:rsid w:val="00B067E5"/>
    <w:rsid w:val="00B546B4"/>
    <w:rsid w:val="00B64AFE"/>
    <w:rsid w:val="00D4699D"/>
    <w:rsid w:val="00E77135"/>
    <w:rsid w:val="00EE3C20"/>
    <w:rsid w:val="00EF7B51"/>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4458">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6.jpg@01D68DA1.24B9DD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50BEC-950A-4538-8104-4E40D3283BC2}"/>
</file>

<file path=customXml/itemProps2.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3.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11</cp:revision>
  <dcterms:created xsi:type="dcterms:W3CDTF">2020-11-12T22:19:00Z</dcterms:created>
  <dcterms:modified xsi:type="dcterms:W3CDTF">2020-11-13T19:15:00Z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